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522D" w14:textId="541426CD" w:rsidR="007B27F6" w:rsidRDefault="004F2966" w:rsidP="004F2966">
      <w:pPr>
        <w:jc w:val="center"/>
        <w:rPr>
          <w:lang w:eastAsia="zh-CN"/>
        </w:rPr>
      </w:pPr>
      <w:r>
        <w:rPr>
          <w:rFonts w:asciiTheme="minorEastAsia" w:eastAsiaTheme="minorEastAsia" w:hAnsiTheme="minorEastAsia" w:cstheme="minorEastAsia"/>
          <w:b/>
          <w:sz w:val="24"/>
          <w:lang w:eastAsia="zh-CN"/>
        </w:rPr>
        <w:t>应用场景</w:t>
      </w:r>
      <w:r>
        <w:rPr>
          <w:rFonts w:asciiTheme="minorEastAsia" w:eastAsiaTheme="minorEastAsia" w:hAnsiTheme="minorEastAsia" w:cstheme="minorEastAsia" w:hint="eastAsia"/>
          <w:b/>
          <w:sz w:val="24"/>
          <w:lang w:eastAsia="zh-CN"/>
        </w:rPr>
        <w:t>及产品意向清单</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2817"/>
        <w:gridCol w:w="3009"/>
        <w:gridCol w:w="1452"/>
      </w:tblGrid>
      <w:tr w:rsidR="004F2966" w14:paraId="6A52F7BC" w14:textId="77777777" w:rsidTr="003E694B">
        <w:trPr>
          <w:jc w:val="center"/>
        </w:trPr>
        <w:tc>
          <w:tcPr>
            <w:tcW w:w="953" w:type="dxa"/>
            <w:vAlign w:val="center"/>
          </w:tcPr>
          <w:p w14:paraId="71E9939C" w14:textId="77777777" w:rsidR="004F2966" w:rsidRDefault="004F2966" w:rsidP="003E694B">
            <w:pPr>
              <w:spacing w:line="360" w:lineRule="auto"/>
              <w:jc w:val="center"/>
              <w:rPr>
                <w:rFonts w:asciiTheme="minorEastAsia" w:eastAsiaTheme="minorEastAsia" w:hAnsiTheme="minorEastAsia" w:cstheme="minorEastAsia" w:hint="eastAsia"/>
                <w:sz w:val="24"/>
                <w:lang w:eastAsia="zh-CN"/>
              </w:rPr>
            </w:pPr>
            <w:r>
              <w:rPr>
                <w:rFonts w:asciiTheme="minorEastAsia" w:eastAsiaTheme="minorEastAsia" w:hAnsiTheme="minorEastAsia" w:cstheme="minorEastAsia" w:hint="eastAsia"/>
                <w:sz w:val="24"/>
                <w:lang w:eastAsia="zh-CN"/>
              </w:rPr>
              <w:t>序号</w:t>
            </w:r>
          </w:p>
        </w:tc>
        <w:tc>
          <w:tcPr>
            <w:tcW w:w="2817" w:type="dxa"/>
            <w:vAlign w:val="center"/>
          </w:tcPr>
          <w:p w14:paraId="28D0CE18"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z w:val="24"/>
                <w:lang w:eastAsia="zh-CN"/>
              </w:rPr>
              <w:t>产品</w:t>
            </w:r>
          </w:p>
        </w:tc>
        <w:tc>
          <w:tcPr>
            <w:tcW w:w="3009" w:type="dxa"/>
            <w:vAlign w:val="center"/>
          </w:tcPr>
          <w:p w14:paraId="6D7F4376" w14:textId="77777777" w:rsidR="004F2966" w:rsidRDefault="004F2966" w:rsidP="003E694B">
            <w:pPr>
              <w:spacing w:line="360" w:lineRule="auto"/>
              <w:jc w:val="center"/>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sz w:val="24"/>
              </w:rPr>
              <w:t>功能描述</w:t>
            </w:r>
            <w:proofErr w:type="spellEnd"/>
          </w:p>
        </w:tc>
        <w:tc>
          <w:tcPr>
            <w:tcW w:w="1452" w:type="dxa"/>
            <w:vAlign w:val="center"/>
          </w:tcPr>
          <w:p w14:paraId="464BF06A"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sz w:val="24"/>
                <w:lang w:eastAsia="zh-CN"/>
              </w:rPr>
              <w:t>数量</w:t>
            </w:r>
          </w:p>
        </w:tc>
      </w:tr>
      <w:tr w:rsidR="004F2966" w14:paraId="6BE7D92D" w14:textId="77777777" w:rsidTr="003E694B">
        <w:trPr>
          <w:jc w:val="center"/>
        </w:trPr>
        <w:tc>
          <w:tcPr>
            <w:tcW w:w="953" w:type="dxa"/>
            <w:vAlign w:val="center"/>
          </w:tcPr>
          <w:p w14:paraId="0BF6D05A"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1</w:t>
            </w:r>
          </w:p>
        </w:tc>
        <w:tc>
          <w:tcPr>
            <w:tcW w:w="2817" w:type="dxa"/>
            <w:vAlign w:val="center"/>
          </w:tcPr>
          <w:p w14:paraId="16A3B323" w14:textId="77777777" w:rsidR="004F2966" w:rsidRDefault="004F2966" w:rsidP="003E694B">
            <w:pPr>
              <w:spacing w:line="360" w:lineRule="auto"/>
              <w:jc w:val="center"/>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手写签名指纹采集终端</w:t>
            </w:r>
          </w:p>
        </w:tc>
        <w:tc>
          <w:tcPr>
            <w:tcW w:w="3009" w:type="dxa"/>
            <w:vAlign w:val="center"/>
          </w:tcPr>
          <w:p w14:paraId="211C0029" w14:textId="77777777" w:rsidR="004F2966" w:rsidRDefault="004F2966" w:rsidP="003E694B">
            <w:pPr>
              <w:spacing w:line="360" w:lineRule="auto"/>
              <w:jc w:val="left"/>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采集用户手写笔记、指纹、影像证据</w:t>
            </w:r>
            <w:proofErr w:type="gramStart"/>
            <w:r>
              <w:rPr>
                <w:rFonts w:asciiTheme="minorEastAsia" w:eastAsiaTheme="minorEastAsia" w:hAnsiTheme="minorEastAsia" w:cstheme="minorEastAsia" w:hint="eastAsia"/>
                <w:color w:val="000000"/>
                <w:lang w:eastAsia="zh-CN" w:bidi="ar"/>
              </w:rPr>
              <w:t>链信息</w:t>
            </w:r>
            <w:proofErr w:type="gramEnd"/>
            <w:r>
              <w:rPr>
                <w:rFonts w:asciiTheme="minorEastAsia" w:eastAsiaTheme="minorEastAsia" w:hAnsiTheme="minorEastAsia" w:cstheme="minorEastAsia" w:hint="eastAsia"/>
                <w:color w:val="000000"/>
                <w:lang w:eastAsia="zh-CN" w:bidi="ar"/>
              </w:rPr>
              <w:t>,包含手写签名安全中间件。</w:t>
            </w:r>
          </w:p>
        </w:tc>
        <w:tc>
          <w:tcPr>
            <w:tcW w:w="1452" w:type="dxa"/>
            <w:vAlign w:val="center"/>
          </w:tcPr>
          <w:p w14:paraId="4A3EF272"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242台</w:t>
            </w:r>
          </w:p>
        </w:tc>
      </w:tr>
      <w:tr w:rsidR="004F2966" w14:paraId="6C9FDF79" w14:textId="77777777" w:rsidTr="003E694B">
        <w:trPr>
          <w:jc w:val="center"/>
        </w:trPr>
        <w:tc>
          <w:tcPr>
            <w:tcW w:w="953" w:type="dxa"/>
            <w:vAlign w:val="center"/>
          </w:tcPr>
          <w:p w14:paraId="3883846A"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2</w:t>
            </w:r>
          </w:p>
        </w:tc>
        <w:tc>
          <w:tcPr>
            <w:tcW w:w="2817" w:type="dxa"/>
            <w:vAlign w:val="center"/>
          </w:tcPr>
          <w:p w14:paraId="287BB418" w14:textId="77777777" w:rsidR="004F2966" w:rsidRDefault="004F2966" w:rsidP="003E694B">
            <w:pPr>
              <w:spacing w:line="360" w:lineRule="auto"/>
              <w:jc w:val="center"/>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数字证书认证费</w:t>
            </w:r>
          </w:p>
        </w:tc>
        <w:tc>
          <w:tcPr>
            <w:tcW w:w="3009" w:type="dxa"/>
            <w:vAlign w:val="center"/>
          </w:tcPr>
          <w:p w14:paraId="2CB8D18A" w14:textId="77777777" w:rsidR="004F2966" w:rsidRDefault="004F2966" w:rsidP="003E694B">
            <w:pPr>
              <w:spacing w:line="360" w:lineRule="auto"/>
              <w:jc w:val="left"/>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面向签名行为业务场景签发出的数字证书，按每个终端每年收取费用。</w:t>
            </w:r>
          </w:p>
        </w:tc>
        <w:tc>
          <w:tcPr>
            <w:tcW w:w="1452" w:type="dxa"/>
            <w:vAlign w:val="center"/>
          </w:tcPr>
          <w:p w14:paraId="494B6649"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242张</w:t>
            </w:r>
          </w:p>
        </w:tc>
      </w:tr>
      <w:tr w:rsidR="004F2966" w14:paraId="1C01F67E" w14:textId="77777777" w:rsidTr="003E694B">
        <w:trPr>
          <w:jc w:val="center"/>
        </w:trPr>
        <w:tc>
          <w:tcPr>
            <w:tcW w:w="953" w:type="dxa"/>
            <w:vAlign w:val="center"/>
          </w:tcPr>
          <w:p w14:paraId="4C4D26CF"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3</w:t>
            </w:r>
          </w:p>
        </w:tc>
        <w:tc>
          <w:tcPr>
            <w:tcW w:w="2817" w:type="dxa"/>
            <w:vAlign w:val="center"/>
          </w:tcPr>
          <w:p w14:paraId="46D6A4CC"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手写数字签名服务器</w:t>
            </w:r>
          </w:p>
        </w:tc>
        <w:tc>
          <w:tcPr>
            <w:tcW w:w="3009" w:type="dxa"/>
            <w:vAlign w:val="center"/>
          </w:tcPr>
          <w:p w14:paraId="337CF888" w14:textId="77777777" w:rsidR="004F2966" w:rsidRDefault="004F2966" w:rsidP="003E694B">
            <w:pPr>
              <w:spacing w:line="360" w:lineRule="auto"/>
              <w:jc w:val="left"/>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软硬件一体设备，部署在医院信息中心，实现患者签名笔迹、指纹、图像证据链采集来确定患者身份后，利用证据特征值通过手写签名服务器请求生成手写签名事件性证书进行无纸化电子签名及可视化电子签章服务。</w:t>
            </w:r>
          </w:p>
        </w:tc>
        <w:tc>
          <w:tcPr>
            <w:tcW w:w="1452" w:type="dxa"/>
            <w:vAlign w:val="center"/>
          </w:tcPr>
          <w:p w14:paraId="5C574BC0"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1台</w:t>
            </w:r>
          </w:p>
        </w:tc>
      </w:tr>
      <w:tr w:rsidR="004F2966" w14:paraId="039D4A1B" w14:textId="77777777" w:rsidTr="003E694B">
        <w:trPr>
          <w:jc w:val="center"/>
        </w:trPr>
        <w:tc>
          <w:tcPr>
            <w:tcW w:w="953" w:type="dxa"/>
            <w:vAlign w:val="center"/>
          </w:tcPr>
          <w:p w14:paraId="125A0F47" w14:textId="77777777" w:rsidR="004F2966" w:rsidRDefault="004F2966" w:rsidP="003E694B">
            <w:pPr>
              <w:spacing w:line="360" w:lineRule="auto"/>
              <w:jc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4</w:t>
            </w:r>
          </w:p>
        </w:tc>
        <w:tc>
          <w:tcPr>
            <w:tcW w:w="2817" w:type="dxa"/>
            <w:vAlign w:val="center"/>
          </w:tcPr>
          <w:p w14:paraId="2408BF8E"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时间戳服务器</w:t>
            </w:r>
          </w:p>
        </w:tc>
        <w:tc>
          <w:tcPr>
            <w:tcW w:w="3009" w:type="dxa"/>
            <w:vAlign w:val="center"/>
          </w:tcPr>
          <w:p w14:paraId="7EA97D3A" w14:textId="77777777" w:rsidR="004F2966" w:rsidRDefault="004F2966" w:rsidP="003E694B">
            <w:pPr>
              <w:spacing w:line="360" w:lineRule="auto"/>
              <w:jc w:val="left"/>
              <w:textAlignment w:val="center"/>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color w:val="000000"/>
                <w:lang w:eastAsia="zh-CN" w:bidi="ar"/>
              </w:rPr>
              <w:t>软硬件一体设备产品，部署在医院信息中心，为医院信息系统提供可信时间戳服务，通过北斗卫星或CDMA网络对接国家标准时间源为医院信息系统提供可信时间</w:t>
            </w:r>
            <w:proofErr w:type="gramStart"/>
            <w:r>
              <w:rPr>
                <w:rFonts w:asciiTheme="minorEastAsia" w:eastAsiaTheme="minorEastAsia" w:hAnsiTheme="minorEastAsia" w:cstheme="minorEastAsia" w:hint="eastAsia"/>
                <w:color w:val="000000"/>
                <w:lang w:eastAsia="zh-CN" w:bidi="ar"/>
              </w:rPr>
              <w:t>戳服务</w:t>
            </w:r>
            <w:proofErr w:type="gramEnd"/>
            <w:r>
              <w:rPr>
                <w:rFonts w:asciiTheme="minorEastAsia" w:eastAsiaTheme="minorEastAsia" w:hAnsiTheme="minorEastAsia" w:cstheme="minorEastAsia" w:hint="eastAsia"/>
                <w:color w:val="000000"/>
                <w:lang w:eastAsia="zh-CN" w:bidi="ar"/>
              </w:rPr>
              <w:t>功能。（不可以有GPS支持字样及设备模块）</w:t>
            </w:r>
          </w:p>
        </w:tc>
        <w:tc>
          <w:tcPr>
            <w:tcW w:w="1452" w:type="dxa"/>
            <w:vAlign w:val="center"/>
          </w:tcPr>
          <w:p w14:paraId="473627AF" w14:textId="77777777" w:rsidR="004F2966" w:rsidRDefault="004F2966" w:rsidP="003E694B">
            <w:pPr>
              <w:spacing w:line="360" w:lineRule="auto"/>
              <w:jc w:val="center"/>
              <w:textAlignment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color w:val="000000"/>
                <w:lang w:eastAsia="zh-CN" w:bidi="ar"/>
              </w:rPr>
              <w:t>1套</w:t>
            </w:r>
          </w:p>
        </w:tc>
      </w:tr>
    </w:tbl>
    <w:p w14:paraId="06186BBB" w14:textId="77777777" w:rsidR="004F2966" w:rsidRDefault="004F2966">
      <w:pPr>
        <w:rPr>
          <w:rFonts w:hint="eastAsia"/>
        </w:rPr>
      </w:pPr>
    </w:p>
    <w:sectPr w:rsidR="004F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D802" w14:textId="77777777" w:rsidR="00A801AE" w:rsidRDefault="00A801AE" w:rsidP="004F2966">
      <w:pPr>
        <w:rPr>
          <w:rFonts w:hint="eastAsia"/>
        </w:rPr>
      </w:pPr>
      <w:r>
        <w:separator/>
      </w:r>
    </w:p>
  </w:endnote>
  <w:endnote w:type="continuationSeparator" w:id="0">
    <w:p w14:paraId="43B16D86" w14:textId="77777777" w:rsidR="00A801AE" w:rsidRDefault="00A801AE" w:rsidP="004F29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21">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AB84E" w14:textId="77777777" w:rsidR="00A801AE" w:rsidRDefault="00A801AE" w:rsidP="004F2966">
      <w:pPr>
        <w:rPr>
          <w:rFonts w:hint="eastAsia"/>
        </w:rPr>
      </w:pPr>
      <w:r>
        <w:separator/>
      </w:r>
    </w:p>
  </w:footnote>
  <w:footnote w:type="continuationSeparator" w:id="0">
    <w:p w14:paraId="71CE0D2D" w14:textId="77777777" w:rsidR="00A801AE" w:rsidRDefault="00A801AE" w:rsidP="004F296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F6"/>
    <w:rsid w:val="004F2966"/>
    <w:rsid w:val="007B27F6"/>
    <w:rsid w:val="008D2DBE"/>
    <w:rsid w:val="00A8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C9612"/>
  <w15:chartTrackingRefBased/>
  <w15:docId w15:val="{25780171-FEC5-40AC-B0F7-52A90B8A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966"/>
    <w:pPr>
      <w:spacing w:after="0" w:line="240" w:lineRule="auto"/>
      <w:jc w:val="both"/>
    </w:pPr>
    <w:rPr>
      <w:rFonts w:ascii="Calibri" w:eastAsia="等线" w:hAnsi="Calibri" w:cs="21"/>
      <w:kern w:val="0"/>
      <w:szCs w:val="22"/>
      <w:lang w:eastAsia="en-US"/>
      <w14:ligatures w14:val="none"/>
    </w:rPr>
  </w:style>
  <w:style w:type="paragraph" w:styleId="1">
    <w:name w:val="heading 1"/>
    <w:basedOn w:val="a"/>
    <w:next w:val="a"/>
    <w:link w:val="10"/>
    <w:uiPriority w:val="9"/>
    <w:qFormat/>
    <w:rsid w:val="007B27F6"/>
    <w:pPr>
      <w:keepNext/>
      <w:keepLines/>
      <w:widowControl w:val="0"/>
      <w:spacing w:before="480" w:after="80" w:line="278" w:lineRule="auto"/>
      <w:jc w:val="left"/>
      <w:outlineLvl w:val="0"/>
    </w:pPr>
    <w:rPr>
      <w:rFonts w:asciiTheme="majorHAnsi" w:eastAsiaTheme="majorEastAsia" w:hAnsiTheme="majorHAnsi" w:cstheme="majorBidi"/>
      <w:color w:val="0F4761" w:themeColor="accent1" w:themeShade="BF"/>
      <w:kern w:val="2"/>
      <w:sz w:val="48"/>
      <w:szCs w:val="48"/>
      <w:lang w:eastAsia="zh-CN"/>
      <w14:ligatures w14:val="standardContextual"/>
    </w:rPr>
  </w:style>
  <w:style w:type="paragraph" w:styleId="2">
    <w:name w:val="heading 2"/>
    <w:basedOn w:val="a"/>
    <w:next w:val="a"/>
    <w:link w:val="20"/>
    <w:uiPriority w:val="9"/>
    <w:semiHidden/>
    <w:unhideWhenUsed/>
    <w:qFormat/>
    <w:rsid w:val="007B27F6"/>
    <w:pPr>
      <w:keepNext/>
      <w:keepLines/>
      <w:widowControl w:val="0"/>
      <w:spacing w:before="160" w:after="80" w:line="278" w:lineRule="auto"/>
      <w:jc w:val="left"/>
      <w:outlineLvl w:val="1"/>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3">
    <w:name w:val="heading 3"/>
    <w:basedOn w:val="a"/>
    <w:next w:val="a"/>
    <w:link w:val="30"/>
    <w:uiPriority w:val="9"/>
    <w:semiHidden/>
    <w:unhideWhenUsed/>
    <w:qFormat/>
    <w:rsid w:val="007B27F6"/>
    <w:pPr>
      <w:keepNext/>
      <w:keepLines/>
      <w:widowControl w:val="0"/>
      <w:spacing w:before="160" w:after="80" w:line="278" w:lineRule="auto"/>
      <w:jc w:val="left"/>
      <w:outlineLvl w:val="2"/>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4">
    <w:name w:val="heading 4"/>
    <w:basedOn w:val="a"/>
    <w:next w:val="a"/>
    <w:link w:val="40"/>
    <w:uiPriority w:val="9"/>
    <w:semiHidden/>
    <w:unhideWhenUsed/>
    <w:qFormat/>
    <w:rsid w:val="007B27F6"/>
    <w:pPr>
      <w:keepNext/>
      <w:keepLines/>
      <w:widowControl w:val="0"/>
      <w:spacing w:before="80" w:after="40" w:line="278" w:lineRule="auto"/>
      <w:jc w:val="left"/>
      <w:outlineLvl w:val="3"/>
    </w:pPr>
    <w:rPr>
      <w:rFonts w:asciiTheme="minorHAnsi" w:eastAsiaTheme="minorEastAsia" w:hAnsiTheme="minorHAnsi" w:cstheme="majorBidi"/>
      <w:color w:val="0F4761" w:themeColor="accent1" w:themeShade="BF"/>
      <w:kern w:val="2"/>
      <w:sz w:val="28"/>
      <w:szCs w:val="28"/>
      <w:lang w:eastAsia="zh-CN"/>
      <w14:ligatures w14:val="standardContextual"/>
    </w:rPr>
  </w:style>
  <w:style w:type="paragraph" w:styleId="5">
    <w:name w:val="heading 5"/>
    <w:basedOn w:val="a"/>
    <w:next w:val="a"/>
    <w:link w:val="50"/>
    <w:uiPriority w:val="9"/>
    <w:semiHidden/>
    <w:unhideWhenUsed/>
    <w:qFormat/>
    <w:rsid w:val="007B27F6"/>
    <w:pPr>
      <w:keepNext/>
      <w:keepLines/>
      <w:widowControl w:val="0"/>
      <w:spacing w:before="80" w:after="40" w:line="278" w:lineRule="auto"/>
      <w:jc w:val="left"/>
      <w:outlineLvl w:val="4"/>
    </w:pPr>
    <w:rPr>
      <w:rFonts w:asciiTheme="minorHAnsi" w:eastAsiaTheme="minorEastAsia" w:hAnsiTheme="minorHAnsi" w:cstheme="majorBidi"/>
      <w:color w:val="0F4761" w:themeColor="accent1" w:themeShade="BF"/>
      <w:kern w:val="2"/>
      <w:sz w:val="24"/>
      <w:szCs w:val="24"/>
      <w:lang w:eastAsia="zh-CN"/>
      <w14:ligatures w14:val="standardContextual"/>
    </w:rPr>
  </w:style>
  <w:style w:type="paragraph" w:styleId="6">
    <w:name w:val="heading 6"/>
    <w:basedOn w:val="a"/>
    <w:next w:val="a"/>
    <w:link w:val="60"/>
    <w:uiPriority w:val="9"/>
    <w:semiHidden/>
    <w:unhideWhenUsed/>
    <w:qFormat/>
    <w:rsid w:val="007B27F6"/>
    <w:pPr>
      <w:keepNext/>
      <w:keepLines/>
      <w:widowControl w:val="0"/>
      <w:spacing w:before="40" w:line="278" w:lineRule="auto"/>
      <w:jc w:val="left"/>
      <w:outlineLvl w:val="5"/>
    </w:pPr>
    <w:rPr>
      <w:rFonts w:asciiTheme="minorHAnsi" w:eastAsiaTheme="minorEastAsia" w:hAnsiTheme="minorHAnsi" w:cstheme="majorBidi"/>
      <w:b/>
      <w:bCs/>
      <w:color w:val="0F4761" w:themeColor="accent1" w:themeShade="BF"/>
      <w:kern w:val="2"/>
      <w:szCs w:val="24"/>
      <w:lang w:eastAsia="zh-CN"/>
      <w14:ligatures w14:val="standardContextual"/>
    </w:rPr>
  </w:style>
  <w:style w:type="paragraph" w:styleId="7">
    <w:name w:val="heading 7"/>
    <w:basedOn w:val="a"/>
    <w:next w:val="a"/>
    <w:link w:val="70"/>
    <w:uiPriority w:val="9"/>
    <w:semiHidden/>
    <w:unhideWhenUsed/>
    <w:qFormat/>
    <w:rsid w:val="007B27F6"/>
    <w:pPr>
      <w:keepNext/>
      <w:keepLines/>
      <w:widowControl w:val="0"/>
      <w:spacing w:before="40" w:line="278" w:lineRule="auto"/>
      <w:jc w:val="left"/>
      <w:outlineLvl w:val="6"/>
    </w:pPr>
    <w:rPr>
      <w:rFonts w:asciiTheme="minorHAnsi" w:eastAsiaTheme="minorEastAsia" w:hAnsiTheme="minorHAnsi" w:cstheme="majorBidi"/>
      <w:b/>
      <w:bCs/>
      <w:color w:val="595959" w:themeColor="text1" w:themeTint="A6"/>
      <w:kern w:val="2"/>
      <w:szCs w:val="24"/>
      <w:lang w:eastAsia="zh-CN"/>
      <w14:ligatures w14:val="standardContextual"/>
    </w:rPr>
  </w:style>
  <w:style w:type="paragraph" w:styleId="8">
    <w:name w:val="heading 8"/>
    <w:basedOn w:val="a"/>
    <w:next w:val="a"/>
    <w:link w:val="80"/>
    <w:uiPriority w:val="9"/>
    <w:semiHidden/>
    <w:unhideWhenUsed/>
    <w:qFormat/>
    <w:rsid w:val="007B27F6"/>
    <w:pPr>
      <w:keepNext/>
      <w:keepLines/>
      <w:widowControl w:val="0"/>
      <w:spacing w:line="278" w:lineRule="auto"/>
      <w:jc w:val="left"/>
      <w:outlineLvl w:val="7"/>
    </w:pPr>
    <w:rPr>
      <w:rFonts w:asciiTheme="minorHAnsi" w:eastAsiaTheme="minorEastAsia" w:hAnsiTheme="minorHAnsi" w:cstheme="majorBidi"/>
      <w:color w:val="595959" w:themeColor="text1" w:themeTint="A6"/>
      <w:kern w:val="2"/>
      <w:szCs w:val="24"/>
      <w:lang w:eastAsia="zh-CN"/>
      <w14:ligatures w14:val="standardContextual"/>
    </w:rPr>
  </w:style>
  <w:style w:type="paragraph" w:styleId="9">
    <w:name w:val="heading 9"/>
    <w:basedOn w:val="a"/>
    <w:next w:val="a"/>
    <w:link w:val="90"/>
    <w:uiPriority w:val="9"/>
    <w:semiHidden/>
    <w:unhideWhenUsed/>
    <w:qFormat/>
    <w:rsid w:val="007B27F6"/>
    <w:pPr>
      <w:keepNext/>
      <w:keepLines/>
      <w:widowControl w:val="0"/>
      <w:spacing w:line="278" w:lineRule="auto"/>
      <w:jc w:val="left"/>
      <w:outlineLvl w:val="8"/>
    </w:pPr>
    <w:rPr>
      <w:rFonts w:asciiTheme="minorHAnsi" w:eastAsiaTheme="majorEastAsia" w:hAnsiTheme="minorHAnsi" w:cstheme="majorBidi"/>
      <w:color w:val="595959" w:themeColor="text1" w:themeTint="A6"/>
      <w:kern w:val="2"/>
      <w:szCs w:val="24"/>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7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B27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B27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B27F6"/>
    <w:rPr>
      <w:rFonts w:cstheme="majorBidi"/>
      <w:color w:val="0F4761" w:themeColor="accent1" w:themeShade="BF"/>
      <w:sz w:val="28"/>
      <w:szCs w:val="28"/>
    </w:rPr>
  </w:style>
  <w:style w:type="character" w:customStyle="1" w:styleId="50">
    <w:name w:val="标题 5 字符"/>
    <w:basedOn w:val="a0"/>
    <w:link w:val="5"/>
    <w:uiPriority w:val="9"/>
    <w:semiHidden/>
    <w:rsid w:val="007B27F6"/>
    <w:rPr>
      <w:rFonts w:cstheme="majorBidi"/>
      <w:color w:val="0F4761" w:themeColor="accent1" w:themeShade="BF"/>
      <w:sz w:val="24"/>
    </w:rPr>
  </w:style>
  <w:style w:type="character" w:customStyle="1" w:styleId="60">
    <w:name w:val="标题 6 字符"/>
    <w:basedOn w:val="a0"/>
    <w:link w:val="6"/>
    <w:uiPriority w:val="9"/>
    <w:semiHidden/>
    <w:rsid w:val="007B27F6"/>
    <w:rPr>
      <w:rFonts w:cstheme="majorBidi"/>
      <w:b/>
      <w:bCs/>
      <w:color w:val="0F4761" w:themeColor="accent1" w:themeShade="BF"/>
    </w:rPr>
  </w:style>
  <w:style w:type="character" w:customStyle="1" w:styleId="70">
    <w:name w:val="标题 7 字符"/>
    <w:basedOn w:val="a0"/>
    <w:link w:val="7"/>
    <w:uiPriority w:val="9"/>
    <w:semiHidden/>
    <w:rsid w:val="007B27F6"/>
    <w:rPr>
      <w:rFonts w:cstheme="majorBidi"/>
      <w:b/>
      <w:bCs/>
      <w:color w:val="595959" w:themeColor="text1" w:themeTint="A6"/>
    </w:rPr>
  </w:style>
  <w:style w:type="character" w:customStyle="1" w:styleId="80">
    <w:name w:val="标题 8 字符"/>
    <w:basedOn w:val="a0"/>
    <w:link w:val="8"/>
    <w:uiPriority w:val="9"/>
    <w:semiHidden/>
    <w:rsid w:val="007B27F6"/>
    <w:rPr>
      <w:rFonts w:cstheme="majorBidi"/>
      <w:color w:val="595959" w:themeColor="text1" w:themeTint="A6"/>
    </w:rPr>
  </w:style>
  <w:style w:type="character" w:customStyle="1" w:styleId="90">
    <w:name w:val="标题 9 字符"/>
    <w:basedOn w:val="a0"/>
    <w:link w:val="9"/>
    <w:uiPriority w:val="9"/>
    <w:semiHidden/>
    <w:rsid w:val="007B27F6"/>
    <w:rPr>
      <w:rFonts w:eastAsiaTheme="majorEastAsia" w:cstheme="majorBidi"/>
      <w:color w:val="595959" w:themeColor="text1" w:themeTint="A6"/>
    </w:rPr>
  </w:style>
  <w:style w:type="paragraph" w:styleId="a3">
    <w:name w:val="Title"/>
    <w:basedOn w:val="a"/>
    <w:next w:val="a"/>
    <w:link w:val="a4"/>
    <w:uiPriority w:val="10"/>
    <w:qFormat/>
    <w:rsid w:val="007B27F6"/>
    <w:pPr>
      <w:widowControl w:val="0"/>
      <w:spacing w:after="80"/>
      <w:contextualSpacing/>
      <w:jc w:val="center"/>
    </w:pPr>
    <w:rPr>
      <w:rFonts w:asciiTheme="majorHAnsi" w:eastAsiaTheme="majorEastAsia" w:hAnsiTheme="majorHAnsi" w:cstheme="majorBidi"/>
      <w:spacing w:val="-10"/>
      <w:kern w:val="28"/>
      <w:sz w:val="56"/>
      <w:szCs w:val="56"/>
      <w:lang w:eastAsia="zh-CN"/>
      <w14:ligatures w14:val="standardContextual"/>
    </w:rPr>
  </w:style>
  <w:style w:type="character" w:customStyle="1" w:styleId="a4">
    <w:name w:val="标题 字符"/>
    <w:basedOn w:val="a0"/>
    <w:link w:val="a3"/>
    <w:uiPriority w:val="10"/>
    <w:rsid w:val="007B2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7F6"/>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lang w:eastAsia="zh-CN"/>
      <w14:ligatures w14:val="standardContextual"/>
    </w:rPr>
  </w:style>
  <w:style w:type="character" w:customStyle="1" w:styleId="a6">
    <w:name w:val="副标题 字符"/>
    <w:basedOn w:val="a0"/>
    <w:link w:val="a5"/>
    <w:uiPriority w:val="11"/>
    <w:rsid w:val="007B2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7F6"/>
    <w:pPr>
      <w:widowControl w:val="0"/>
      <w:spacing w:before="160" w:after="160" w:line="278" w:lineRule="auto"/>
      <w:jc w:val="center"/>
    </w:pPr>
    <w:rPr>
      <w:rFonts w:asciiTheme="minorHAnsi" w:eastAsiaTheme="minorEastAsia" w:hAnsiTheme="minorHAnsi" w:cstheme="minorBidi"/>
      <w:i/>
      <w:iCs/>
      <w:color w:val="404040" w:themeColor="text1" w:themeTint="BF"/>
      <w:kern w:val="2"/>
      <w:szCs w:val="24"/>
      <w:lang w:eastAsia="zh-CN"/>
      <w14:ligatures w14:val="standardContextual"/>
    </w:rPr>
  </w:style>
  <w:style w:type="character" w:customStyle="1" w:styleId="a8">
    <w:name w:val="引用 字符"/>
    <w:basedOn w:val="a0"/>
    <w:link w:val="a7"/>
    <w:uiPriority w:val="29"/>
    <w:rsid w:val="007B27F6"/>
    <w:rPr>
      <w:i/>
      <w:iCs/>
      <w:color w:val="404040" w:themeColor="text1" w:themeTint="BF"/>
    </w:rPr>
  </w:style>
  <w:style w:type="paragraph" w:styleId="a9">
    <w:name w:val="List Paragraph"/>
    <w:basedOn w:val="a"/>
    <w:uiPriority w:val="34"/>
    <w:qFormat/>
    <w:rsid w:val="007B27F6"/>
    <w:pPr>
      <w:widowControl w:val="0"/>
      <w:spacing w:after="160" w:line="278" w:lineRule="auto"/>
      <w:ind w:left="720"/>
      <w:contextualSpacing/>
      <w:jc w:val="left"/>
    </w:pPr>
    <w:rPr>
      <w:rFonts w:asciiTheme="minorHAnsi" w:eastAsiaTheme="minorEastAsia" w:hAnsiTheme="minorHAnsi" w:cstheme="minorBidi"/>
      <w:kern w:val="2"/>
      <w:szCs w:val="24"/>
      <w:lang w:eastAsia="zh-CN"/>
      <w14:ligatures w14:val="standardContextual"/>
    </w:rPr>
  </w:style>
  <w:style w:type="character" w:styleId="aa">
    <w:name w:val="Intense Emphasis"/>
    <w:basedOn w:val="a0"/>
    <w:uiPriority w:val="21"/>
    <w:qFormat/>
    <w:rsid w:val="007B27F6"/>
    <w:rPr>
      <w:i/>
      <w:iCs/>
      <w:color w:val="0F4761" w:themeColor="accent1" w:themeShade="BF"/>
    </w:rPr>
  </w:style>
  <w:style w:type="paragraph" w:styleId="ab">
    <w:name w:val="Intense Quote"/>
    <w:basedOn w:val="a"/>
    <w:next w:val="a"/>
    <w:link w:val="ac"/>
    <w:uiPriority w:val="30"/>
    <w:qFormat/>
    <w:rsid w:val="007B27F6"/>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Cs w:val="24"/>
      <w:lang w:eastAsia="zh-CN"/>
      <w14:ligatures w14:val="standardContextual"/>
    </w:rPr>
  </w:style>
  <w:style w:type="character" w:customStyle="1" w:styleId="ac">
    <w:name w:val="明显引用 字符"/>
    <w:basedOn w:val="a0"/>
    <w:link w:val="ab"/>
    <w:uiPriority w:val="30"/>
    <w:rsid w:val="007B27F6"/>
    <w:rPr>
      <w:i/>
      <w:iCs/>
      <w:color w:val="0F4761" w:themeColor="accent1" w:themeShade="BF"/>
    </w:rPr>
  </w:style>
  <w:style w:type="character" w:styleId="ad">
    <w:name w:val="Intense Reference"/>
    <w:basedOn w:val="a0"/>
    <w:uiPriority w:val="32"/>
    <w:qFormat/>
    <w:rsid w:val="007B27F6"/>
    <w:rPr>
      <w:b/>
      <w:bCs/>
      <w:smallCaps/>
      <w:color w:val="0F4761" w:themeColor="accent1" w:themeShade="BF"/>
      <w:spacing w:val="5"/>
    </w:rPr>
  </w:style>
  <w:style w:type="paragraph" w:styleId="ae">
    <w:name w:val="header"/>
    <w:basedOn w:val="a"/>
    <w:link w:val="af"/>
    <w:uiPriority w:val="99"/>
    <w:unhideWhenUsed/>
    <w:rsid w:val="004F2966"/>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lang w:eastAsia="zh-CN"/>
      <w14:ligatures w14:val="standardContextual"/>
    </w:rPr>
  </w:style>
  <w:style w:type="character" w:customStyle="1" w:styleId="af">
    <w:name w:val="页眉 字符"/>
    <w:basedOn w:val="a0"/>
    <w:link w:val="ae"/>
    <w:uiPriority w:val="99"/>
    <w:rsid w:val="004F2966"/>
    <w:rPr>
      <w:sz w:val="18"/>
      <w:szCs w:val="18"/>
    </w:rPr>
  </w:style>
  <w:style w:type="paragraph" w:styleId="af0">
    <w:name w:val="footer"/>
    <w:basedOn w:val="a"/>
    <w:link w:val="af1"/>
    <w:uiPriority w:val="99"/>
    <w:unhideWhenUsed/>
    <w:rsid w:val="004F2966"/>
    <w:pPr>
      <w:tabs>
        <w:tab w:val="center" w:pos="4153"/>
        <w:tab w:val="right" w:pos="8306"/>
      </w:tabs>
      <w:snapToGrid w:val="0"/>
    </w:pPr>
    <w:rPr>
      <w:sz w:val="18"/>
      <w:szCs w:val="18"/>
    </w:rPr>
  </w:style>
  <w:style w:type="character" w:customStyle="1" w:styleId="af1">
    <w:name w:val="页脚 字符"/>
    <w:basedOn w:val="a0"/>
    <w:link w:val="af0"/>
    <w:uiPriority w:val="99"/>
    <w:rsid w:val="004F29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wobihuiyihaitian@outlook.com</dc:creator>
  <cp:keywords/>
  <dc:description/>
  <cp:lastModifiedBy>wobihuiyihaitian@outlook.com</cp:lastModifiedBy>
  <cp:revision>2</cp:revision>
  <dcterms:created xsi:type="dcterms:W3CDTF">2025-04-01T06:58:00Z</dcterms:created>
  <dcterms:modified xsi:type="dcterms:W3CDTF">2025-04-01T06:58:00Z</dcterms:modified>
</cp:coreProperties>
</file>